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38" w:rsidRDefault="00A33E38" w:rsidP="00A33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130" cy="631825"/>
            <wp:effectExtent l="19050" t="0" r="127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8" w:rsidRDefault="00A33E38" w:rsidP="00A33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ПОТАПОВСКОГО СЕЛЬСОВЕТА</w:t>
      </w:r>
    </w:p>
    <w:p w:rsidR="00A33E38" w:rsidRDefault="00A33E38" w:rsidP="00A33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ЕНИСЕЙСКОГО РАЙОНА КРАСНОЯРСКОГО КРАЯ</w:t>
      </w:r>
    </w:p>
    <w:p w:rsidR="00A33E38" w:rsidRDefault="00A33E38" w:rsidP="00A33E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33E38" w:rsidRPr="00144F84" w:rsidRDefault="00A33E38" w:rsidP="00A33E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4F84">
        <w:rPr>
          <w:rFonts w:ascii="Times New Roman" w:hAnsi="Times New Roman"/>
          <w:sz w:val="28"/>
          <w:szCs w:val="28"/>
        </w:rPr>
        <w:t>ПОСТАНОВЛЕНИЕ</w:t>
      </w:r>
    </w:p>
    <w:p w:rsidR="00A33E38" w:rsidRDefault="00A33E38" w:rsidP="00A33E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33E38" w:rsidRDefault="00A33E38" w:rsidP="00A33E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25.05.2020                                                       с. Потапово                                                   № 11-п</w:t>
      </w:r>
    </w:p>
    <w:p w:rsidR="00BC2973" w:rsidRDefault="00BC2973" w:rsidP="00BC2973">
      <w:pPr>
        <w:rPr>
          <w:rFonts w:ascii="Arial" w:hAnsi="Arial" w:cs="Arial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502A3" w:rsidRPr="00A33E38" w:rsidRDefault="002502A3" w:rsidP="00B209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33E38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разработки и утверждения бюджетного прогноза муниципального образования </w:t>
      </w:r>
      <w:r w:rsidR="00634A38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Потаповский</w:t>
      </w:r>
      <w:r w:rsidR="00B209DB" w:rsidRPr="00A33E38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сельсовет Енисейского района К</w:t>
      </w:r>
      <w:r w:rsidR="00406FA4" w:rsidRPr="00A33E38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расноярского края </w:t>
      </w:r>
      <w:r w:rsidRPr="00A33E38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на долгосрочный период</w:t>
      </w:r>
    </w:p>
    <w:p w:rsidR="009E062B" w:rsidRPr="00A33E38" w:rsidRDefault="009E062B" w:rsidP="006B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811" w:rsidRPr="00A33E38" w:rsidRDefault="00306811" w:rsidP="006B1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75" w:rsidRPr="00A33E38" w:rsidRDefault="00B209DB" w:rsidP="00B209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соответствии с пунктом 4 статьи 170.1 </w:t>
      </w:r>
      <w:hyperlink r:id="rId6" w:history="1">
        <w:r w:rsidR="004E2775" w:rsidRPr="00A33E38">
          <w:rPr>
            <w:rFonts w:ascii="Times New Roman" w:hAnsi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4E2775" w:rsidRPr="00A33E38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7" w:history="1">
        <w:r w:rsidR="004E2775" w:rsidRPr="00A33E38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28.06.2014 N 172-ФЗ "О стратегическом планировании в Российской Федерации"</w:t>
        </w:r>
      </w:hyperlink>
      <w:r w:rsidR="004E2775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E2775" w:rsidRPr="00A33E38">
        <w:rPr>
          <w:rFonts w:ascii="Times New Roman" w:hAnsi="Times New Roman"/>
          <w:sz w:val="28"/>
          <w:szCs w:val="28"/>
        </w:rPr>
        <w:t xml:space="preserve">решением </w:t>
      </w:r>
      <w:r w:rsidR="00A33E38">
        <w:rPr>
          <w:rFonts w:ascii="Times New Roman" w:hAnsi="Times New Roman"/>
          <w:sz w:val="28"/>
          <w:szCs w:val="28"/>
        </w:rPr>
        <w:t>Потаповского</w:t>
      </w:r>
      <w:r w:rsidR="004E2775" w:rsidRPr="00A33E38">
        <w:rPr>
          <w:rFonts w:ascii="Times New Roman" w:hAnsi="Times New Roman"/>
          <w:sz w:val="28"/>
          <w:szCs w:val="28"/>
        </w:rPr>
        <w:t xml:space="preserve"> сельского </w:t>
      </w:r>
      <w:r w:rsidRPr="00A33E38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A33E38">
        <w:rPr>
          <w:rFonts w:ascii="Times New Roman" w:hAnsi="Times New Roman"/>
          <w:sz w:val="28"/>
          <w:szCs w:val="28"/>
        </w:rPr>
        <w:t>16.10.2017  № 34-1</w:t>
      </w:r>
      <w:r w:rsidRPr="00A33E38">
        <w:rPr>
          <w:rFonts w:ascii="Times New Roman" w:hAnsi="Times New Roman"/>
          <w:sz w:val="28"/>
          <w:szCs w:val="28"/>
        </w:rPr>
        <w:t xml:space="preserve">р </w:t>
      </w:r>
      <w:r w:rsidR="004E2775" w:rsidRPr="00A33E38">
        <w:rPr>
          <w:rFonts w:ascii="Times New Roman" w:hAnsi="Times New Roman"/>
          <w:sz w:val="28"/>
          <w:szCs w:val="28"/>
        </w:rPr>
        <w:t xml:space="preserve">«Об утверждении Положения о бюджетном процессе в </w:t>
      </w:r>
      <w:r w:rsidR="00A33E38">
        <w:rPr>
          <w:rFonts w:ascii="Times New Roman" w:hAnsi="Times New Roman"/>
          <w:sz w:val="28"/>
          <w:szCs w:val="28"/>
        </w:rPr>
        <w:t>Потаповском сельсовете</w:t>
      </w:r>
      <w:r w:rsidR="004E2775" w:rsidRPr="00A33E38">
        <w:rPr>
          <w:rFonts w:ascii="Times New Roman" w:hAnsi="Times New Roman"/>
          <w:sz w:val="28"/>
          <w:szCs w:val="28"/>
        </w:rPr>
        <w:t>»</w:t>
      </w:r>
      <w:r w:rsidR="004E2775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ПОСТАНОВЛЯЮ</w:t>
      </w:r>
      <w:r w:rsidR="004E2775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</w:p>
    <w:p w:rsidR="004E2775" w:rsidRPr="00A33E38" w:rsidRDefault="004E2775" w:rsidP="00B209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209DB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1. Утвердить прилагаемый Порядок разработки и утверждения бюджетного прогноза муниципального образования </w:t>
      </w:r>
      <w:r w:rsid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Потаповский</w:t>
      </w:r>
      <w:r w:rsidR="00634A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209DB"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сельсовет</w:t>
      </w:r>
      <w:r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Енисейского района Красноярского края на долгосрочный период.</w:t>
      </w:r>
    </w:p>
    <w:p w:rsidR="004524DB" w:rsidRPr="00A33E38" w:rsidRDefault="004E2775" w:rsidP="004524DB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</w:t>
      </w:r>
      <w:proofErr w:type="gramStart"/>
      <w:r w:rsidR="004524DB" w:rsidRPr="00A33E3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524DB" w:rsidRPr="00A33E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2775" w:rsidRDefault="004524DB" w:rsidP="001E53B4">
      <w:pPr>
        <w:pStyle w:val="a8"/>
        <w:ind w:firstLine="708"/>
        <w:jc w:val="both"/>
        <w:rPr>
          <w:szCs w:val="28"/>
        </w:rPr>
      </w:pPr>
      <w:r w:rsidRPr="00A33E38">
        <w:rPr>
          <w:rFonts w:eastAsia="Times New Roman"/>
          <w:color w:val="000000"/>
          <w:szCs w:val="28"/>
          <w:lang w:eastAsia="ru-RU"/>
        </w:rPr>
        <w:t xml:space="preserve">3. </w:t>
      </w:r>
      <w:r w:rsidRPr="00A33E38">
        <w:rPr>
          <w:szCs w:val="28"/>
        </w:rPr>
        <w:t xml:space="preserve">Постановление вступает в силу со дня, следующего за днем его официального опубликования в информационном </w:t>
      </w:r>
      <w:r w:rsidR="001E53B4">
        <w:rPr>
          <w:szCs w:val="28"/>
        </w:rPr>
        <w:t xml:space="preserve">печатном </w:t>
      </w:r>
      <w:r w:rsidRPr="00A33E38">
        <w:rPr>
          <w:szCs w:val="28"/>
        </w:rPr>
        <w:t>издании «</w:t>
      </w:r>
      <w:r w:rsidR="00A33E38">
        <w:rPr>
          <w:szCs w:val="28"/>
        </w:rPr>
        <w:t>Потаповский</w:t>
      </w:r>
      <w:r w:rsidRPr="00A33E38">
        <w:rPr>
          <w:szCs w:val="28"/>
        </w:rPr>
        <w:t xml:space="preserve"> вестник»</w:t>
      </w:r>
      <w:r w:rsidR="001E53B4">
        <w:rPr>
          <w:szCs w:val="28"/>
        </w:rPr>
        <w:t>.</w:t>
      </w:r>
      <w:r w:rsidRPr="00A33E38">
        <w:rPr>
          <w:szCs w:val="28"/>
        </w:rPr>
        <w:t xml:space="preserve"> </w:t>
      </w:r>
    </w:p>
    <w:p w:rsidR="001E53B4" w:rsidRPr="00A33E38" w:rsidRDefault="001E53B4" w:rsidP="001E53B4">
      <w:pPr>
        <w:pStyle w:val="a8"/>
        <w:ind w:firstLine="708"/>
        <w:jc w:val="both"/>
        <w:rPr>
          <w:color w:val="2D2D2D"/>
          <w:spacing w:val="2"/>
          <w:szCs w:val="28"/>
          <w:lang w:eastAsia="ru-RU"/>
        </w:rPr>
      </w:pPr>
    </w:p>
    <w:p w:rsidR="004E2775" w:rsidRPr="00A33E38" w:rsidRDefault="004E2775" w:rsidP="00B209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Default="00A33E38" w:rsidP="00B209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Глава</w:t>
      </w:r>
    </w:p>
    <w:p w:rsidR="00A33E38" w:rsidRPr="00A33E38" w:rsidRDefault="00A33E38" w:rsidP="00B209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Потаповского сельсовета                                                     Н. Ф. Невольских</w:t>
      </w: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E2775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1E53B4" w:rsidRPr="00A33E38" w:rsidRDefault="001E53B4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33E38" w:rsidRPr="00A33E38" w:rsidRDefault="00A33E38" w:rsidP="004E2775">
      <w:pPr>
        <w:shd w:val="clear" w:color="auto" w:fill="FFFFFF"/>
        <w:tabs>
          <w:tab w:val="left" w:pos="6887"/>
        </w:tabs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4524DB" w:rsidRPr="00A33E38" w:rsidRDefault="004524DB" w:rsidP="004E2775">
      <w:pPr>
        <w:shd w:val="clear" w:color="auto" w:fill="FFFFFF"/>
        <w:tabs>
          <w:tab w:val="left" w:pos="6887"/>
        </w:tabs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33E38" w:rsidRDefault="004524DB" w:rsidP="00A33E38">
      <w:pPr>
        <w:shd w:val="clear" w:color="auto" w:fill="FFFFFF"/>
        <w:tabs>
          <w:tab w:val="left" w:pos="6887"/>
        </w:tabs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</w:t>
      </w:r>
    </w:p>
    <w:p w:rsidR="004524DB" w:rsidRPr="00A33E38" w:rsidRDefault="004524DB" w:rsidP="00A33E38">
      <w:pPr>
        <w:shd w:val="clear" w:color="auto" w:fill="FFFFFF"/>
        <w:tabs>
          <w:tab w:val="left" w:pos="6887"/>
        </w:tabs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 Приложение</w:t>
      </w:r>
    </w:p>
    <w:p w:rsidR="00A33E38" w:rsidRDefault="00A33E38" w:rsidP="00A33E38">
      <w:pPr>
        <w:shd w:val="clear" w:color="auto" w:fill="FFFFFF"/>
        <w:tabs>
          <w:tab w:val="left" w:pos="6887"/>
        </w:tabs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</w:t>
      </w:r>
      <w:r w:rsidR="00581ABC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524D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постановлени</w:t>
      </w:r>
      <w:r w:rsidR="00BC2973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</w:t>
      </w:r>
      <w:r w:rsidR="004524D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</w:p>
    <w:p w:rsidR="004E2775" w:rsidRPr="00A33E38" w:rsidRDefault="004E2775" w:rsidP="00A33E38">
      <w:pPr>
        <w:shd w:val="clear" w:color="auto" w:fill="FFFFFF"/>
        <w:tabs>
          <w:tab w:val="left" w:pos="6887"/>
        </w:tabs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25.05.2020г.№11</w:t>
      </w:r>
      <w:r w:rsidR="00BC2973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-п</w:t>
      </w:r>
      <w:bookmarkStart w:id="0" w:name="_GoBack"/>
      <w:bookmarkEnd w:id="0"/>
    </w:p>
    <w:p w:rsidR="0029247B" w:rsidRDefault="0029247B" w:rsidP="004E2775">
      <w:pPr>
        <w:shd w:val="clear" w:color="auto" w:fill="FFFFFF"/>
        <w:tabs>
          <w:tab w:val="left" w:pos="6887"/>
        </w:tabs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33E38" w:rsidRDefault="00A33E38" w:rsidP="004E2775">
      <w:pPr>
        <w:shd w:val="clear" w:color="auto" w:fill="FFFFFF"/>
        <w:tabs>
          <w:tab w:val="left" w:pos="6887"/>
        </w:tabs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33E38" w:rsidRPr="00A33E38" w:rsidRDefault="00A33E38" w:rsidP="004E2775">
      <w:pPr>
        <w:shd w:val="clear" w:color="auto" w:fill="FFFFFF"/>
        <w:tabs>
          <w:tab w:val="left" w:pos="6887"/>
        </w:tabs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4E2775" w:rsidRPr="00A33E38" w:rsidRDefault="004E2775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  <w:r w:rsidRPr="00A33E38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 xml:space="preserve">Порядок разработки и утверждения бюджетного прогноза муниципального образования Администрация </w:t>
      </w:r>
      <w:r w:rsidR="00A33E38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>Потаповского</w:t>
      </w:r>
      <w:r w:rsidRPr="00A33E38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 xml:space="preserve"> сельсовета Енисейского района Красноярского края </w:t>
      </w:r>
      <w:r w:rsidR="00A33E38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 xml:space="preserve">                                  </w:t>
      </w:r>
      <w:r w:rsidRPr="00A33E38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>на долгосрочный период</w:t>
      </w:r>
    </w:p>
    <w:p w:rsidR="004E2775" w:rsidRPr="00A33E38" w:rsidRDefault="004E2775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  <w:r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E2775" w:rsidRPr="00A33E38" w:rsidRDefault="004524DB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1.1. Настоящий Порядок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 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 долгосрочный период (далее - бюджетный прогноз).</w:t>
      </w:r>
    </w:p>
    <w:p w:rsidR="004E2775" w:rsidRPr="00A33E38" w:rsidRDefault="004524DB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1.2. Бюджетный прогноз формируется в целях осуществления долгосрочного бюджетного планирования в муниципальном образовании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 долгосрочный период.</w:t>
      </w:r>
    </w:p>
    <w:p w:rsidR="004E2775" w:rsidRPr="00A33E38" w:rsidRDefault="004E2775" w:rsidP="00452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  <w:r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>2. Разработка и утверждение бюджетного прогноза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2.1. Бюджетный прогноз разрабатывается каждые три года на шестилетний период.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2.2. Бюджетный прогноз разрабатывается на основе прогноза социально-экономического развития муниципального образования 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Потаповского 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сельсовета Енисейского района Красноярского края 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(далее - прогноз социально-экономического развития) на соответствующий период.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2.3. Бюджетный прогноз может быть изменен с учетом изменения прогноза социально-экономического развития на соответствующий период и принятого решения о местном бюджете на очередной финансовый год без продления периода его действия.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2.4. Разработку бюджетного прогноза (проекта бюджетного прогноза, проекта изменений бюджетного прогноза) осуществляет 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 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(далее - Администрация муниципального образования).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2.5. Проект бюджетного прогноза (проект изменений бюджетного прогноза) представляется в Администрацию муниципального образования в составе документов и материалов, представляемых одновременно с проектом местного бюджета на очередной финансовый год.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2.6. Проект бюджетного прогноза (проект изменений бюджетного прогноза), за исключением информации о предельных объемах финансового обеспечения реализации программ муниципального образования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представляется в Совет депутатов муниципального образования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одновременно с проектом решения о местном бюджете.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2.7. Бюджетный прогноз (изменения бюджетного прогноза) утверждается (утверждаются) распоряжением Администрация муниципального образования с учетом результатов рассмотрения проекта решения о местном бюджете в срок, не превышающий двух месяцев со дня официального опубликования (обнародования) решения о местном бюджете.</w:t>
      </w:r>
    </w:p>
    <w:p w:rsidR="004E2775" w:rsidRPr="00A33E38" w:rsidRDefault="004E2775" w:rsidP="009D3D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  <w:r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>3. Состав и содержание бюджетного прогноза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3.1. Бюджетный прогноз включает основные параметры местного бюджета (далее - параметры).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3.2. Прогноз параметров составляется по форме согласно приложению 1 к настоящему Порядку.</w:t>
      </w:r>
    </w:p>
    <w:p w:rsidR="004E2775" w:rsidRPr="00A33E38" w:rsidRDefault="009D3D75" w:rsidP="004524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3.3. Информация о предельных объемах финансового обеспечения реализации программ муниципального образования 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1E53B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="0029247B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 </w:t>
      </w:r>
      <w:r w:rsidR="004E2775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 период их действия отражается по форме согласно приложению 2 к настоящему Порядку.</w:t>
      </w: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29247B" w:rsidRPr="00A33E38" w:rsidRDefault="0029247B" w:rsidP="004524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9D3D75" w:rsidRDefault="009D3D75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33E38" w:rsidRPr="00A33E38" w:rsidRDefault="00A33E38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29247B" w:rsidRPr="00A33E38" w:rsidRDefault="0029247B" w:rsidP="00A33E38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к П</w:t>
      </w:r>
      <w:r w:rsidR="00312AFE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орядку разработки и утверждению 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</w:t>
      </w:r>
      <w:r w:rsidR="00312AFE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жетного прогноза 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312AFE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12AFE"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дминистрация 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Енисейского района Красноярского края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 долгосрочный период</w:t>
      </w:r>
    </w:p>
    <w:p w:rsidR="004E2775" w:rsidRPr="00A33E38" w:rsidRDefault="004E2775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  <w:r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Прогноз основных параметров бюджета муниципального образования </w:t>
      </w:r>
      <w:r w:rsidR="00312AFE"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Администрация </w:t>
      </w:r>
      <w:r w:rsid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>Потаповского</w:t>
      </w:r>
      <w:r w:rsidR="00312AFE"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 сельсовета Енисейского района Красноярского края</w:t>
      </w:r>
    </w:p>
    <w:p w:rsidR="004E2775" w:rsidRPr="00A33E38" w:rsidRDefault="004E2775" w:rsidP="004E27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402"/>
        <w:gridCol w:w="1478"/>
        <w:gridCol w:w="1294"/>
        <w:gridCol w:w="1478"/>
        <w:gridCol w:w="554"/>
        <w:gridCol w:w="739"/>
        <w:gridCol w:w="554"/>
      </w:tblGrid>
      <w:tr w:rsidR="004E2775" w:rsidRPr="00A33E38" w:rsidTr="00EA1B5D">
        <w:trPr>
          <w:trHeight w:val="12"/>
        </w:trPr>
        <w:tc>
          <w:tcPr>
            <w:tcW w:w="739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Очередной год (n)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Первый год планового периода (n)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Второй год планового периода (n)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+ 5</w:t>
            </w: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Доходы местного бюджета -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налоговые доходы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неналоговые доходы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безвозмездные поступления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Расходы местного бюджета -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на непрограммные направления расходов местного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Дефицит (профицит) местного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(в процентах)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Источники финансирования дефицита местного бюджета -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5.1. - 5.n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Указывается состав источников финансирования дефицита местного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AFE" w:rsidRPr="00A33E38" w:rsidRDefault="00312AFE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312AFE" w:rsidRPr="00A33E38" w:rsidRDefault="00312AFE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312AFE" w:rsidRPr="00A33E38" w:rsidRDefault="00312AFE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312AFE" w:rsidRPr="00A33E38" w:rsidRDefault="00312AFE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312AFE" w:rsidRPr="00A33E38" w:rsidRDefault="00312AFE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</w:p>
    <w:p w:rsidR="00312AFE" w:rsidRPr="00A33E38" w:rsidRDefault="00312AFE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312AFE" w:rsidRPr="00A33E38" w:rsidRDefault="00312AFE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312AFE" w:rsidRPr="00A33E38" w:rsidRDefault="00312AFE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9D3D75" w:rsidRPr="00A33E38" w:rsidRDefault="009D3D75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D3D75" w:rsidRPr="00A33E38" w:rsidRDefault="009D3D75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12AFE" w:rsidRPr="00A33E38" w:rsidRDefault="00312AFE" w:rsidP="00312AF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2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к Порядку разработки и утверждению бюджетного прогноза муниципального образования Администрация </w:t>
      </w:r>
      <w:r w:rsid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Потаповского</w:t>
      </w:r>
      <w:r w:rsidRPr="00A33E3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сельсовета Енисейского района Красноярского края на долгосрочный период</w:t>
      </w:r>
    </w:p>
    <w:p w:rsidR="004E2775" w:rsidRPr="00A33E38" w:rsidRDefault="004E2775" w:rsidP="004E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</w:pPr>
      <w:r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Предельные объемы финансового обеспечения реализации программ муниципального образования </w:t>
      </w:r>
      <w:r w:rsidR="00312AFE"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Администрация </w:t>
      </w:r>
      <w:r w:rsid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>Потаповского</w:t>
      </w:r>
      <w:r w:rsidR="00312AFE" w:rsidRPr="00A33E38">
        <w:rPr>
          <w:rFonts w:ascii="Times New Roman" w:hAnsi="Times New Roman"/>
          <w:color w:val="4C4C4C"/>
          <w:spacing w:val="2"/>
          <w:sz w:val="29"/>
          <w:szCs w:val="29"/>
          <w:lang w:eastAsia="ru-RU"/>
        </w:rPr>
        <w:t xml:space="preserve"> сельсовета Енисейского района Красноярского края</w:t>
      </w:r>
    </w:p>
    <w:p w:rsidR="004E2775" w:rsidRPr="00A33E38" w:rsidRDefault="004E2775" w:rsidP="004E27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1"/>
        <w:gridCol w:w="2587"/>
        <w:gridCol w:w="1294"/>
        <w:gridCol w:w="1294"/>
        <w:gridCol w:w="1294"/>
        <w:gridCol w:w="739"/>
        <w:gridCol w:w="554"/>
        <w:gridCol w:w="739"/>
      </w:tblGrid>
      <w:tr w:rsidR="004E2775" w:rsidRPr="00A33E38" w:rsidTr="00EA1B5D">
        <w:trPr>
          <w:trHeight w:val="12"/>
        </w:trPr>
        <w:tc>
          <w:tcPr>
            <w:tcW w:w="739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Очередной год (n)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Первый год планового периода (n)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Второй год планового периода (n) &lt;**&gt;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+ 5</w:t>
            </w: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Расходы местного бюджета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муниципальная программа 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муниципальная программа 2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1.1.n.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775" w:rsidRPr="00A33E38" w:rsidTr="00EA1B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33E38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775" w:rsidRPr="00A33E38" w:rsidRDefault="004E2775" w:rsidP="00EA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 xml:space="preserve">* При наличии нескольких источников финансового обеспечения муниципальных программ (средства </w:t>
      </w:r>
      <w:r w:rsidR="00312AFE"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бюджета, районного бюджета, местного бюджета и т.д.) данные приводятся в разрезе таких источников.</w:t>
      </w:r>
    </w:p>
    <w:p w:rsidR="004E2775" w:rsidRPr="00A33E38" w:rsidRDefault="004E2775" w:rsidP="004E27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A33E38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** Заполнение граф осуществляется с учетом периода действия муниципальных программ.</w:t>
      </w:r>
    </w:p>
    <w:p w:rsidR="004E2775" w:rsidRPr="00A33E38" w:rsidRDefault="004E2775" w:rsidP="004E2775">
      <w:pPr>
        <w:rPr>
          <w:rFonts w:ascii="Times New Roman" w:hAnsi="Times New Roman"/>
        </w:rPr>
      </w:pPr>
    </w:p>
    <w:p w:rsidR="001C4226" w:rsidRPr="00A33E38" w:rsidRDefault="001C4226" w:rsidP="006B1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4226" w:rsidRPr="00A33E38" w:rsidRDefault="001C4226" w:rsidP="006B1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4226" w:rsidRPr="00A33E38" w:rsidSect="00C00A29">
      <w:pgSz w:w="11906" w:h="16838"/>
      <w:pgMar w:top="567" w:right="851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67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8CC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F08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BCE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728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6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DC7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8E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06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1C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95A4B"/>
    <w:multiLevelType w:val="multilevel"/>
    <w:tmpl w:val="0DD02986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2B481F6B"/>
    <w:multiLevelType w:val="multilevel"/>
    <w:tmpl w:val="0876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F85"/>
    <w:multiLevelType w:val="multilevel"/>
    <w:tmpl w:val="D14861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3">
    <w:nsid w:val="606C66C2"/>
    <w:multiLevelType w:val="hybridMultilevel"/>
    <w:tmpl w:val="43C09FDC"/>
    <w:lvl w:ilvl="0" w:tplc="3A3671EE">
      <w:start w:val="1"/>
      <w:numFmt w:val="decimal"/>
      <w:lvlText w:val="%1."/>
      <w:lvlJc w:val="left"/>
      <w:pPr>
        <w:ind w:left="15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36E8B"/>
    <w:multiLevelType w:val="multilevel"/>
    <w:tmpl w:val="12CA562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08"/>
    <w:rsid w:val="00003565"/>
    <w:rsid w:val="00004306"/>
    <w:rsid w:val="0002453D"/>
    <w:rsid w:val="000602A4"/>
    <w:rsid w:val="00061C14"/>
    <w:rsid w:val="000655FF"/>
    <w:rsid w:val="000A0772"/>
    <w:rsid w:val="000A07D1"/>
    <w:rsid w:val="000A799E"/>
    <w:rsid w:val="000B17C6"/>
    <w:rsid w:val="000B5108"/>
    <w:rsid w:val="000C5669"/>
    <w:rsid w:val="000D35A8"/>
    <w:rsid w:val="00100B64"/>
    <w:rsid w:val="00102527"/>
    <w:rsid w:val="00111DC6"/>
    <w:rsid w:val="00120EA3"/>
    <w:rsid w:val="00126CA6"/>
    <w:rsid w:val="00133271"/>
    <w:rsid w:val="001375E7"/>
    <w:rsid w:val="001726A8"/>
    <w:rsid w:val="00174473"/>
    <w:rsid w:val="00177564"/>
    <w:rsid w:val="00183360"/>
    <w:rsid w:val="0019267A"/>
    <w:rsid w:val="001C4226"/>
    <w:rsid w:val="001C5E61"/>
    <w:rsid w:val="001D1292"/>
    <w:rsid w:val="001E53B4"/>
    <w:rsid w:val="001F1797"/>
    <w:rsid w:val="0020126E"/>
    <w:rsid w:val="00215674"/>
    <w:rsid w:val="002404E2"/>
    <w:rsid w:val="00247FD2"/>
    <w:rsid w:val="002502A3"/>
    <w:rsid w:val="00260BE2"/>
    <w:rsid w:val="0027176B"/>
    <w:rsid w:val="0027320C"/>
    <w:rsid w:val="002750AF"/>
    <w:rsid w:val="00283D0A"/>
    <w:rsid w:val="002846C1"/>
    <w:rsid w:val="00284E90"/>
    <w:rsid w:val="00287B42"/>
    <w:rsid w:val="0029247B"/>
    <w:rsid w:val="002966F9"/>
    <w:rsid w:val="002A2273"/>
    <w:rsid w:val="002A503E"/>
    <w:rsid w:val="002B27C2"/>
    <w:rsid w:val="002B4892"/>
    <w:rsid w:val="002C6EC1"/>
    <w:rsid w:val="002E18EA"/>
    <w:rsid w:val="002E1BC8"/>
    <w:rsid w:val="002F6D68"/>
    <w:rsid w:val="00306811"/>
    <w:rsid w:val="0031072D"/>
    <w:rsid w:val="00312AFE"/>
    <w:rsid w:val="00316AFC"/>
    <w:rsid w:val="00337E2F"/>
    <w:rsid w:val="00355576"/>
    <w:rsid w:val="00361F28"/>
    <w:rsid w:val="00367524"/>
    <w:rsid w:val="0037051D"/>
    <w:rsid w:val="00372DDC"/>
    <w:rsid w:val="003B5B60"/>
    <w:rsid w:val="003D138D"/>
    <w:rsid w:val="003D2199"/>
    <w:rsid w:val="003D41E7"/>
    <w:rsid w:val="003E53EE"/>
    <w:rsid w:val="003F3E77"/>
    <w:rsid w:val="00406391"/>
    <w:rsid w:val="00406C9C"/>
    <w:rsid w:val="00406FA4"/>
    <w:rsid w:val="00411C4A"/>
    <w:rsid w:val="004524DB"/>
    <w:rsid w:val="00485C6B"/>
    <w:rsid w:val="00486947"/>
    <w:rsid w:val="004B0F55"/>
    <w:rsid w:val="004C0274"/>
    <w:rsid w:val="004C1860"/>
    <w:rsid w:val="004C42BB"/>
    <w:rsid w:val="004D1CE6"/>
    <w:rsid w:val="004E2775"/>
    <w:rsid w:val="004E54A4"/>
    <w:rsid w:val="00500DD6"/>
    <w:rsid w:val="00505BBC"/>
    <w:rsid w:val="00506FAB"/>
    <w:rsid w:val="005072A0"/>
    <w:rsid w:val="0051222E"/>
    <w:rsid w:val="00512FC4"/>
    <w:rsid w:val="0051329C"/>
    <w:rsid w:val="00517862"/>
    <w:rsid w:val="00542A97"/>
    <w:rsid w:val="00544242"/>
    <w:rsid w:val="005473CB"/>
    <w:rsid w:val="00566676"/>
    <w:rsid w:val="00566DF0"/>
    <w:rsid w:val="005742EB"/>
    <w:rsid w:val="00581ABC"/>
    <w:rsid w:val="005A6D57"/>
    <w:rsid w:val="005A7044"/>
    <w:rsid w:val="005A7233"/>
    <w:rsid w:val="005A78D5"/>
    <w:rsid w:val="005B077E"/>
    <w:rsid w:val="005B2705"/>
    <w:rsid w:val="005D4D3F"/>
    <w:rsid w:val="005E3265"/>
    <w:rsid w:val="005F270D"/>
    <w:rsid w:val="0060149A"/>
    <w:rsid w:val="00603C6F"/>
    <w:rsid w:val="00603ECA"/>
    <w:rsid w:val="0060525D"/>
    <w:rsid w:val="00614711"/>
    <w:rsid w:val="00634A38"/>
    <w:rsid w:val="00634FBF"/>
    <w:rsid w:val="00636232"/>
    <w:rsid w:val="00651A07"/>
    <w:rsid w:val="0066691A"/>
    <w:rsid w:val="006945D3"/>
    <w:rsid w:val="0069493D"/>
    <w:rsid w:val="00695A6E"/>
    <w:rsid w:val="006B1F20"/>
    <w:rsid w:val="006B214A"/>
    <w:rsid w:val="006C27B0"/>
    <w:rsid w:val="006D2CB1"/>
    <w:rsid w:val="006D32E2"/>
    <w:rsid w:val="00705F3B"/>
    <w:rsid w:val="00715C10"/>
    <w:rsid w:val="00715FFB"/>
    <w:rsid w:val="00731BA5"/>
    <w:rsid w:val="00767434"/>
    <w:rsid w:val="00773959"/>
    <w:rsid w:val="0077473A"/>
    <w:rsid w:val="00785E70"/>
    <w:rsid w:val="007910CB"/>
    <w:rsid w:val="007936D3"/>
    <w:rsid w:val="007964D4"/>
    <w:rsid w:val="007A2911"/>
    <w:rsid w:val="007B3592"/>
    <w:rsid w:val="007C2844"/>
    <w:rsid w:val="007C4320"/>
    <w:rsid w:val="007C433F"/>
    <w:rsid w:val="007D1E6E"/>
    <w:rsid w:val="007D3B3A"/>
    <w:rsid w:val="007D47AE"/>
    <w:rsid w:val="007F3386"/>
    <w:rsid w:val="00802FB0"/>
    <w:rsid w:val="008127FD"/>
    <w:rsid w:val="008139BB"/>
    <w:rsid w:val="00823D98"/>
    <w:rsid w:val="0083565F"/>
    <w:rsid w:val="0085451E"/>
    <w:rsid w:val="0085557B"/>
    <w:rsid w:val="00882E14"/>
    <w:rsid w:val="008904A8"/>
    <w:rsid w:val="008A7368"/>
    <w:rsid w:val="008B2476"/>
    <w:rsid w:val="008C4AFB"/>
    <w:rsid w:val="008D5A92"/>
    <w:rsid w:val="008E0249"/>
    <w:rsid w:val="008F2293"/>
    <w:rsid w:val="008F6B5E"/>
    <w:rsid w:val="0092432D"/>
    <w:rsid w:val="00927D5B"/>
    <w:rsid w:val="009444D8"/>
    <w:rsid w:val="00953AF8"/>
    <w:rsid w:val="00961870"/>
    <w:rsid w:val="009714C5"/>
    <w:rsid w:val="00973085"/>
    <w:rsid w:val="0098156B"/>
    <w:rsid w:val="009844D3"/>
    <w:rsid w:val="009A4C1C"/>
    <w:rsid w:val="009B007E"/>
    <w:rsid w:val="009B5299"/>
    <w:rsid w:val="009D3D75"/>
    <w:rsid w:val="009D77B2"/>
    <w:rsid w:val="009E062B"/>
    <w:rsid w:val="009F1849"/>
    <w:rsid w:val="009F303B"/>
    <w:rsid w:val="009F408E"/>
    <w:rsid w:val="009F6BD6"/>
    <w:rsid w:val="00A21277"/>
    <w:rsid w:val="00A22794"/>
    <w:rsid w:val="00A33E38"/>
    <w:rsid w:val="00A35962"/>
    <w:rsid w:val="00A405EA"/>
    <w:rsid w:val="00A4430B"/>
    <w:rsid w:val="00A55137"/>
    <w:rsid w:val="00A552A3"/>
    <w:rsid w:val="00A5735C"/>
    <w:rsid w:val="00A6323C"/>
    <w:rsid w:val="00A655D1"/>
    <w:rsid w:val="00AA0320"/>
    <w:rsid w:val="00AB1541"/>
    <w:rsid w:val="00AB6B4E"/>
    <w:rsid w:val="00AC0EAD"/>
    <w:rsid w:val="00AE6419"/>
    <w:rsid w:val="00AF4370"/>
    <w:rsid w:val="00B209DB"/>
    <w:rsid w:val="00B348EB"/>
    <w:rsid w:val="00B753B1"/>
    <w:rsid w:val="00B86A64"/>
    <w:rsid w:val="00B97A82"/>
    <w:rsid w:val="00BB32C8"/>
    <w:rsid w:val="00BC2973"/>
    <w:rsid w:val="00BD7617"/>
    <w:rsid w:val="00BE52B6"/>
    <w:rsid w:val="00C00A29"/>
    <w:rsid w:val="00C04BE6"/>
    <w:rsid w:val="00C50D93"/>
    <w:rsid w:val="00C534D0"/>
    <w:rsid w:val="00C5531E"/>
    <w:rsid w:val="00C64A50"/>
    <w:rsid w:val="00C702A2"/>
    <w:rsid w:val="00CA1B12"/>
    <w:rsid w:val="00CA2EDD"/>
    <w:rsid w:val="00CA577D"/>
    <w:rsid w:val="00CB2C08"/>
    <w:rsid w:val="00CC016D"/>
    <w:rsid w:val="00CC5CCD"/>
    <w:rsid w:val="00CD2084"/>
    <w:rsid w:val="00CD4B14"/>
    <w:rsid w:val="00CD568C"/>
    <w:rsid w:val="00CF353A"/>
    <w:rsid w:val="00D13F94"/>
    <w:rsid w:val="00D17217"/>
    <w:rsid w:val="00D31B39"/>
    <w:rsid w:val="00D5301F"/>
    <w:rsid w:val="00D5334D"/>
    <w:rsid w:val="00D653DB"/>
    <w:rsid w:val="00D67404"/>
    <w:rsid w:val="00DA3CCA"/>
    <w:rsid w:val="00DB4CA3"/>
    <w:rsid w:val="00DC49B2"/>
    <w:rsid w:val="00DD770C"/>
    <w:rsid w:val="00DE1CBE"/>
    <w:rsid w:val="00DF1311"/>
    <w:rsid w:val="00E160B1"/>
    <w:rsid w:val="00E40C8B"/>
    <w:rsid w:val="00E64507"/>
    <w:rsid w:val="00E673F0"/>
    <w:rsid w:val="00E7509E"/>
    <w:rsid w:val="00EE0D3E"/>
    <w:rsid w:val="00EE125E"/>
    <w:rsid w:val="00F10F83"/>
    <w:rsid w:val="00F27A3F"/>
    <w:rsid w:val="00F31437"/>
    <w:rsid w:val="00F415EA"/>
    <w:rsid w:val="00F44011"/>
    <w:rsid w:val="00F477A8"/>
    <w:rsid w:val="00F555AC"/>
    <w:rsid w:val="00F5748E"/>
    <w:rsid w:val="00F6377C"/>
    <w:rsid w:val="00F746CA"/>
    <w:rsid w:val="00F82CAD"/>
    <w:rsid w:val="00F9376D"/>
    <w:rsid w:val="00FA4137"/>
    <w:rsid w:val="00FA5082"/>
    <w:rsid w:val="00FA69C1"/>
    <w:rsid w:val="00FB4FE5"/>
    <w:rsid w:val="00FC43D7"/>
    <w:rsid w:val="00FD5EAD"/>
    <w:rsid w:val="00FD7296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9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10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0B510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0B5108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rsid w:val="000B510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semiHidden/>
    <w:rsid w:val="000B510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B51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C4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D0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6">
    <w:name w:val="Hyperlink"/>
    <w:rsid w:val="00406391"/>
    <w:rPr>
      <w:color w:val="0000FF"/>
      <w:u w:val="single"/>
    </w:rPr>
  </w:style>
  <w:style w:type="paragraph" w:styleId="a7">
    <w:name w:val="Normal (Web)"/>
    <w:basedOn w:val="a"/>
    <w:rsid w:val="0040639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24D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труда работников, замещающих в администрации Енисейского района и ее структурных подразделениях должности, не отнесенные к муниципальным должностям и должностям муниципальной службы</vt:lpstr>
    </vt:vector>
  </TitlesOfParts>
  <Company>Romeo1994</Company>
  <LinksUpToDate>false</LinksUpToDate>
  <CharactersWithSpaces>7557</CharactersWithSpaces>
  <SharedDoc>false</SharedDoc>
  <HLinks>
    <vt:vector size="48" baseType="variant"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consultantplus://offline/ref=50390F267B1ADEACE24F596DF8E6C9BFA9B2A67BDA1666FF06E0777D3AB0E2A22FC30946E48B2B1474C8A5t2G9J</vt:lpwstr>
      </vt:variant>
      <vt:variant>
        <vt:lpwstr/>
      </vt:variant>
      <vt:variant>
        <vt:i4>5570642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consultantplus://offline/ref=50390F267B1ADEACE24F4760EE8A96B0ABBDF071DB1E6AAF5BBF2C206DB9E8F5688C5003A8t8GFJ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consultantplus://offline/ref=50390F267B1ADEACE24F4760EE8A96B0ABBDF071DB1E6AAF5BBF2C206DB9E8F5688C5003A5t8G1J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consultantplus://offline/ref=50390F267B1ADEACE24F4760EE8A96B0ABBDF07EDA176AAF5BBF2C206DB9E8F5688C5004A0862C11t7G5J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труда работников, замещающих в администрации Енисейского района и ее структурных подразделениях должности, не отнесенные к муниципальным должностям и должностям муниципальной службы</dc:title>
  <dc:subject/>
  <dc:creator>Elistratova</dc:creator>
  <cp:keywords/>
  <cp:lastModifiedBy>Наталья</cp:lastModifiedBy>
  <cp:revision>69</cp:revision>
  <cp:lastPrinted>2020-05-19T06:14:00Z</cp:lastPrinted>
  <dcterms:created xsi:type="dcterms:W3CDTF">2015-04-29T04:16:00Z</dcterms:created>
  <dcterms:modified xsi:type="dcterms:W3CDTF">2020-06-04T02:52:00Z</dcterms:modified>
</cp:coreProperties>
</file>